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C7" w:rsidRPr="00B004CC" w:rsidRDefault="00F045C7" w:rsidP="00F67C31">
      <w:pPr>
        <w:tabs>
          <w:tab w:val="left" w:pos="4522"/>
        </w:tabs>
        <w:jc w:val="center"/>
        <w:outlineLvl w:val="0"/>
        <w:rPr>
          <w:rFonts w:ascii="Arial" w:eastAsia="楷体" w:hAnsi="Arial" w:cs="Arial"/>
          <w:b/>
          <w:bCs/>
          <w:sz w:val="24"/>
          <w:szCs w:val="24"/>
        </w:rPr>
      </w:pPr>
      <w:r w:rsidRPr="00B004CC">
        <w:rPr>
          <w:rFonts w:ascii="Arial" w:eastAsia="楷体" w:hAnsi="Arial" w:cs="Arial"/>
          <w:b/>
          <w:bCs/>
          <w:sz w:val="24"/>
          <w:szCs w:val="24"/>
        </w:rPr>
        <w:t xml:space="preserve">GD100-01 Inverter for </w:t>
      </w:r>
      <w:r>
        <w:rPr>
          <w:rFonts w:ascii="Arial" w:eastAsia="楷体" w:hAnsi="Arial" w:cs="Arial"/>
          <w:b/>
          <w:bCs/>
          <w:sz w:val="24"/>
          <w:szCs w:val="24"/>
        </w:rPr>
        <w:t>PV</w:t>
      </w:r>
      <w:r w:rsidRPr="00B004CC">
        <w:rPr>
          <w:rFonts w:ascii="Arial" w:eastAsia="楷体" w:hAnsi="Arial" w:cs="Arial"/>
          <w:b/>
          <w:bCs/>
          <w:sz w:val="24"/>
          <w:szCs w:val="24"/>
        </w:rPr>
        <w:t xml:space="preserve"> Pump</w:t>
      </w:r>
    </w:p>
    <w:p w:rsidR="00F045C7" w:rsidRPr="00B004CC" w:rsidRDefault="00F045C7" w:rsidP="00F67C31">
      <w:pPr>
        <w:rPr>
          <w:rFonts w:ascii="Arial" w:eastAsia="楷体" w:hAnsi="Arial" w:cs="Arial"/>
          <w:b/>
          <w:bCs/>
        </w:rPr>
      </w:pPr>
      <w:r w:rsidRPr="00B004CC">
        <w:rPr>
          <w:rFonts w:ascii="Arial" w:eastAsia="楷体" w:hAnsi="Arial" w:cs="Arial"/>
          <w:b/>
          <w:bCs/>
        </w:rPr>
        <w:t>Product introduction:</w:t>
      </w:r>
    </w:p>
    <w:p w:rsidR="00F045C7" w:rsidRPr="00B004CC" w:rsidRDefault="00F045C7" w:rsidP="00F67C31">
      <w:pPr>
        <w:rPr>
          <w:rFonts w:ascii="Arial" w:eastAsia="楷体" w:hAnsi="Arial" w:cs="Arial"/>
          <w:kern w:val="0"/>
        </w:rPr>
      </w:pPr>
      <w:r>
        <w:rPr>
          <w:rFonts w:ascii="Arial" w:eastAsia="楷体" w:hAnsi="Arial" w:cs="Arial"/>
          <w:kern w:val="0"/>
        </w:rPr>
        <w:t>Positioned in</w:t>
      </w:r>
      <w:r w:rsidRPr="00B004CC">
        <w:rPr>
          <w:rFonts w:ascii="Arial" w:eastAsia="楷体" w:hAnsi="Arial" w:cs="Arial"/>
          <w:kern w:val="0"/>
        </w:rPr>
        <w:t xml:space="preserve"> environmental</w:t>
      </w:r>
      <w:r>
        <w:rPr>
          <w:rFonts w:ascii="Arial" w:eastAsia="楷体" w:hAnsi="Arial" w:cs="Arial"/>
          <w:kern w:val="0"/>
        </w:rPr>
        <w:t>-</w:t>
      </w:r>
      <w:r w:rsidRPr="00B004CC">
        <w:rPr>
          <w:rFonts w:ascii="Arial" w:eastAsia="楷体" w:hAnsi="Arial" w:cs="Arial"/>
          <w:kern w:val="0"/>
        </w:rPr>
        <w:t xml:space="preserve">friendly and economical </w:t>
      </w:r>
      <w:r>
        <w:rPr>
          <w:rFonts w:ascii="Arial" w:eastAsia="楷体" w:hAnsi="Arial" w:cs="Arial"/>
          <w:kern w:val="0"/>
        </w:rPr>
        <w:t>PV</w:t>
      </w:r>
      <w:r w:rsidRPr="00B004CC">
        <w:rPr>
          <w:rFonts w:ascii="Arial" w:eastAsia="楷体" w:hAnsi="Arial" w:cs="Arial"/>
          <w:kern w:val="0"/>
        </w:rPr>
        <w:t xml:space="preserve"> market</w:t>
      </w:r>
      <w:r>
        <w:rPr>
          <w:rFonts w:ascii="Arial" w:eastAsia="楷体" w:hAnsi="Arial" w:cs="Arial"/>
          <w:kern w:val="0"/>
        </w:rPr>
        <w:t>,</w:t>
      </w:r>
      <w:r w:rsidRPr="00B004CC">
        <w:rPr>
          <w:rFonts w:ascii="Arial" w:eastAsia="楷体" w:hAnsi="Arial" w:cs="Arial"/>
          <w:kern w:val="0"/>
        </w:rPr>
        <w:t xml:space="preserve"> </w:t>
      </w:r>
      <w:r>
        <w:rPr>
          <w:rFonts w:ascii="Arial" w:eastAsia="楷体" w:hAnsi="Arial" w:cs="Arial"/>
          <w:kern w:val="0"/>
        </w:rPr>
        <w:t>t</w:t>
      </w:r>
      <w:r w:rsidRPr="00B004CC">
        <w:rPr>
          <w:rFonts w:ascii="Arial" w:eastAsia="楷体" w:hAnsi="Arial" w:cs="Arial"/>
          <w:kern w:val="0"/>
        </w:rPr>
        <w:t xml:space="preserve">he </w:t>
      </w:r>
      <w:r>
        <w:rPr>
          <w:rFonts w:ascii="Arial" w:eastAsia="楷体" w:hAnsi="Arial" w:cs="Arial"/>
          <w:kern w:val="0"/>
        </w:rPr>
        <w:t>product</w:t>
      </w:r>
      <w:r w:rsidRPr="00B004CC">
        <w:rPr>
          <w:rFonts w:ascii="Arial" w:eastAsia="楷体" w:hAnsi="Arial" w:cs="Arial"/>
          <w:kern w:val="0"/>
        </w:rPr>
        <w:t xml:space="preserve"> </w:t>
      </w:r>
      <w:r>
        <w:rPr>
          <w:rFonts w:ascii="Arial" w:eastAsia="楷体" w:hAnsi="Arial" w:cs="Arial"/>
          <w:kern w:val="0"/>
        </w:rPr>
        <w:t xml:space="preserve">is applicable </w:t>
      </w:r>
      <w:r w:rsidRPr="00B004CC">
        <w:rPr>
          <w:rFonts w:ascii="Arial" w:eastAsia="楷体" w:hAnsi="Arial" w:cs="Arial"/>
          <w:kern w:val="0"/>
        </w:rPr>
        <w:t xml:space="preserve">to </w:t>
      </w:r>
      <w:r>
        <w:rPr>
          <w:rFonts w:ascii="Arial" w:eastAsia="楷体" w:hAnsi="Arial" w:cs="Arial"/>
          <w:kern w:val="0"/>
        </w:rPr>
        <w:t>PV</w:t>
      </w:r>
      <w:r w:rsidRPr="00B004CC">
        <w:rPr>
          <w:rFonts w:ascii="Arial" w:eastAsia="楷体" w:hAnsi="Arial" w:cs="Arial"/>
          <w:kern w:val="0"/>
        </w:rPr>
        <w:t xml:space="preserve"> pump system</w:t>
      </w:r>
      <w:r>
        <w:rPr>
          <w:rFonts w:ascii="Arial" w:eastAsia="楷体" w:hAnsi="Arial" w:cs="Arial"/>
          <w:kern w:val="0"/>
        </w:rPr>
        <w:t>, replaces w</w:t>
      </w:r>
      <w:r w:rsidRPr="00B004CC">
        <w:rPr>
          <w:rFonts w:ascii="Arial" w:eastAsia="楷体" w:hAnsi="Arial" w:cs="Arial"/>
          <w:kern w:val="0"/>
        </w:rPr>
        <w:t xml:space="preserve">ater storage </w:t>
      </w:r>
      <w:r>
        <w:rPr>
          <w:rFonts w:ascii="Arial" w:eastAsia="楷体" w:hAnsi="Arial" w:cs="Arial"/>
          <w:kern w:val="0"/>
        </w:rPr>
        <w:t>with</w:t>
      </w:r>
      <w:r w:rsidRPr="00B004CC">
        <w:rPr>
          <w:rFonts w:ascii="Arial" w:eastAsia="楷体" w:hAnsi="Arial" w:cs="Arial"/>
          <w:kern w:val="0"/>
        </w:rPr>
        <w:t xml:space="preserve"> electric storage</w:t>
      </w:r>
      <w:r>
        <w:rPr>
          <w:rFonts w:ascii="Arial" w:eastAsia="楷体" w:hAnsi="Arial" w:cs="Arial"/>
          <w:kern w:val="0"/>
        </w:rPr>
        <w:t xml:space="preserve"> and needs no </w:t>
      </w:r>
      <w:r w:rsidRPr="00B004CC">
        <w:rPr>
          <w:rFonts w:ascii="Arial" w:eastAsia="楷体" w:hAnsi="Arial" w:cs="Arial"/>
          <w:kern w:val="0"/>
        </w:rPr>
        <w:t>battery modules. The direct current generated by solar modules</w:t>
      </w:r>
      <w:r>
        <w:rPr>
          <w:rFonts w:ascii="Arial" w:eastAsia="楷体" w:hAnsi="Arial" w:cs="Arial"/>
          <w:kern w:val="0"/>
        </w:rPr>
        <w:t xml:space="preserve"> is input to </w:t>
      </w:r>
      <w:r w:rsidRPr="00B004CC">
        <w:rPr>
          <w:rFonts w:ascii="Arial" w:eastAsia="楷体" w:hAnsi="Arial" w:cs="Arial"/>
          <w:kern w:val="0"/>
        </w:rPr>
        <w:t>the inverter</w:t>
      </w:r>
      <w:r>
        <w:rPr>
          <w:rFonts w:ascii="Arial" w:eastAsia="楷体" w:hAnsi="Arial" w:cs="Arial"/>
          <w:kern w:val="0"/>
        </w:rPr>
        <w:t xml:space="preserve"> and then </w:t>
      </w:r>
      <w:r w:rsidRPr="00B004CC">
        <w:rPr>
          <w:rFonts w:ascii="Arial" w:eastAsia="楷体" w:hAnsi="Arial" w:cs="Arial"/>
          <w:kern w:val="0"/>
        </w:rPr>
        <w:t>convert</w:t>
      </w:r>
      <w:r>
        <w:rPr>
          <w:rFonts w:ascii="Arial" w:eastAsia="楷体" w:hAnsi="Arial" w:cs="Arial"/>
          <w:kern w:val="0"/>
        </w:rPr>
        <w:t>ed</w:t>
      </w:r>
      <w:r w:rsidRPr="00B004CC">
        <w:rPr>
          <w:rFonts w:ascii="Arial" w:eastAsia="楷体" w:hAnsi="Arial" w:cs="Arial"/>
          <w:kern w:val="0"/>
        </w:rPr>
        <w:t xml:space="preserve"> into </w:t>
      </w:r>
      <w:r>
        <w:rPr>
          <w:rFonts w:ascii="Arial" w:eastAsia="楷体" w:hAnsi="Arial" w:cs="Arial"/>
          <w:kern w:val="0"/>
        </w:rPr>
        <w:t xml:space="preserve">the </w:t>
      </w:r>
      <w:r w:rsidRPr="00B004CC">
        <w:rPr>
          <w:rFonts w:ascii="Arial" w:eastAsia="楷体" w:hAnsi="Arial" w:cs="Arial"/>
          <w:kern w:val="0"/>
        </w:rPr>
        <w:t>alternating current to drive various pumps directly</w:t>
      </w:r>
      <w:r>
        <w:rPr>
          <w:rFonts w:ascii="Arial" w:eastAsia="楷体" w:hAnsi="Arial" w:cs="Arial"/>
          <w:kern w:val="0"/>
        </w:rPr>
        <w:t xml:space="preserve">. Additionally, the </w:t>
      </w:r>
      <w:r w:rsidRPr="00B004CC">
        <w:rPr>
          <w:rFonts w:ascii="Arial" w:eastAsia="楷体" w:hAnsi="Arial" w:cs="Arial"/>
          <w:kern w:val="0"/>
        </w:rPr>
        <w:t xml:space="preserve">output frequency </w:t>
      </w:r>
      <w:r>
        <w:rPr>
          <w:rFonts w:ascii="Arial" w:eastAsia="楷体" w:hAnsi="Arial" w:cs="Arial"/>
          <w:kern w:val="0"/>
        </w:rPr>
        <w:t xml:space="preserve">is </w:t>
      </w:r>
      <w:r w:rsidRPr="00B004CC">
        <w:rPr>
          <w:rFonts w:ascii="Arial" w:eastAsia="楷体" w:hAnsi="Arial" w:cs="Arial"/>
          <w:kern w:val="0"/>
        </w:rPr>
        <w:t>adjust</w:t>
      </w:r>
      <w:r>
        <w:rPr>
          <w:rFonts w:ascii="Arial" w:eastAsia="楷体" w:hAnsi="Arial" w:cs="Arial"/>
          <w:kern w:val="0"/>
        </w:rPr>
        <w:t>able</w:t>
      </w:r>
      <w:r w:rsidRPr="00B004CC">
        <w:rPr>
          <w:rFonts w:ascii="Arial" w:eastAsia="楷体" w:hAnsi="Arial" w:cs="Arial"/>
          <w:kern w:val="0"/>
        </w:rPr>
        <w:t xml:space="preserve"> </w:t>
      </w:r>
      <w:r>
        <w:rPr>
          <w:rFonts w:ascii="Arial" w:eastAsia="楷体" w:hAnsi="Arial" w:cs="Arial"/>
          <w:kern w:val="0"/>
        </w:rPr>
        <w:t xml:space="preserve">in </w:t>
      </w:r>
      <w:r w:rsidRPr="00B004CC">
        <w:rPr>
          <w:rFonts w:ascii="Arial" w:eastAsia="楷体" w:hAnsi="Arial" w:cs="Arial"/>
          <w:kern w:val="0"/>
        </w:rPr>
        <w:t>real</w:t>
      </w:r>
      <w:r>
        <w:rPr>
          <w:rFonts w:ascii="Arial" w:eastAsia="楷体" w:hAnsi="Arial" w:cs="Arial"/>
          <w:kern w:val="0"/>
        </w:rPr>
        <w:t xml:space="preserve"> </w:t>
      </w:r>
      <w:r w:rsidRPr="00B004CC">
        <w:rPr>
          <w:rFonts w:ascii="Arial" w:eastAsia="楷体" w:hAnsi="Arial" w:cs="Arial"/>
          <w:kern w:val="0"/>
        </w:rPr>
        <w:t>time according to sunlight intensity change.</w:t>
      </w:r>
    </w:p>
    <w:p w:rsidR="00F045C7" w:rsidRPr="00B004CC" w:rsidRDefault="00F045C7" w:rsidP="00F67C31">
      <w:pPr>
        <w:rPr>
          <w:rFonts w:ascii="Arial" w:eastAsia="楷体" w:hAnsi="Arial"/>
          <w:kern w:val="0"/>
        </w:rPr>
      </w:pPr>
      <w:r w:rsidRPr="002E4F5E">
        <w:rPr>
          <w:rFonts w:ascii="Arial" w:eastAsia="楷体" w:hAnsi="Arial"/>
          <w:noProof/>
          <w:color w:val="0000FF"/>
          <w:kern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alt="0455" style="width:252pt;height:180.75pt;visibility:visible">
            <v:imagedata r:id="rId7" o:title=""/>
          </v:shape>
        </w:pict>
      </w:r>
    </w:p>
    <w:p w:rsidR="00F045C7" w:rsidRPr="00B004CC" w:rsidRDefault="00F045C7" w:rsidP="00F67C31">
      <w:pPr>
        <w:rPr>
          <w:rFonts w:ascii="Arial" w:eastAsia="楷体" w:hAnsi="Arial"/>
        </w:rPr>
      </w:pPr>
    </w:p>
    <w:p w:rsidR="00F045C7" w:rsidRPr="00B004CC" w:rsidRDefault="00F045C7" w:rsidP="00F67C31">
      <w:pPr>
        <w:rPr>
          <w:rFonts w:ascii="Arial" w:eastAsia="楷体" w:hAnsi="Arial"/>
          <w:b/>
          <w:bCs/>
        </w:rPr>
      </w:pPr>
      <w:r>
        <w:rPr>
          <w:rFonts w:ascii="Arial" w:eastAsia="楷体" w:hAnsi="楷体" w:cs="Arial"/>
          <w:b/>
          <w:bCs/>
        </w:rPr>
        <w:t>Product features:</w:t>
      </w:r>
    </w:p>
    <w:p w:rsidR="00F045C7" w:rsidRPr="00B004CC" w:rsidRDefault="00F045C7" w:rsidP="00F67C31">
      <w:pPr>
        <w:numPr>
          <w:ilvl w:val="0"/>
          <w:numId w:val="1"/>
        </w:numPr>
        <w:rPr>
          <w:rFonts w:ascii="Arial" w:eastAsia="楷体" w:hAnsi="Arial"/>
        </w:rPr>
      </w:pPr>
      <w:r>
        <w:rPr>
          <w:rFonts w:ascii="Arial" w:eastAsia="楷体" w:hAnsi="楷体" w:cs="Arial"/>
        </w:rPr>
        <w:t>Maximizing</w:t>
      </w:r>
      <w:r w:rsidRPr="00272FE1">
        <w:rPr>
          <w:rFonts w:ascii="Arial" w:eastAsia="楷体" w:hAnsi="楷体" w:cs="Arial"/>
        </w:rPr>
        <w:t xml:space="preserve"> </w:t>
      </w:r>
      <w:r>
        <w:rPr>
          <w:rFonts w:ascii="Arial" w:eastAsia="楷体" w:hAnsi="楷体" w:cs="Arial"/>
        </w:rPr>
        <w:t>power generation efficiency of solar modules with the use of advanced MPPT control technology</w:t>
      </w:r>
    </w:p>
    <w:p w:rsidR="00F045C7" w:rsidRPr="00B004CC" w:rsidRDefault="00F045C7" w:rsidP="00F67C31">
      <w:pPr>
        <w:numPr>
          <w:ilvl w:val="0"/>
          <w:numId w:val="1"/>
        </w:numPr>
        <w:rPr>
          <w:rFonts w:ascii="Arial" w:eastAsia="楷体" w:hAnsi="Arial"/>
        </w:rPr>
      </w:pPr>
      <w:r>
        <w:rPr>
          <w:rFonts w:ascii="Arial" w:eastAsia="楷体" w:hAnsi="楷体" w:cs="Arial"/>
        </w:rPr>
        <w:t>Adjusting water outflow of pumps quickly on basis of sunlight intensity change</w:t>
      </w:r>
    </w:p>
    <w:p w:rsidR="00F045C7" w:rsidRPr="00B004CC" w:rsidRDefault="00F045C7" w:rsidP="00F67C31">
      <w:pPr>
        <w:numPr>
          <w:ilvl w:val="0"/>
          <w:numId w:val="1"/>
        </w:numPr>
        <w:spacing w:line="360" w:lineRule="auto"/>
        <w:rPr>
          <w:rFonts w:ascii="Arial" w:eastAsia="楷体" w:hAnsi="Arial"/>
        </w:rPr>
      </w:pPr>
      <w:r>
        <w:rPr>
          <w:rFonts w:ascii="Arial" w:eastAsia="楷体" w:hAnsi="楷体" w:cs="Arial"/>
        </w:rPr>
        <w:t>Automatic hibernation and wakeup</w:t>
      </w:r>
    </w:p>
    <w:p w:rsidR="00F045C7" w:rsidRPr="00B004CC" w:rsidRDefault="00F045C7" w:rsidP="00F67C3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Arial" w:eastAsia="楷体" w:hAnsi="Arial"/>
        </w:rPr>
      </w:pPr>
      <w:r>
        <w:rPr>
          <w:rFonts w:ascii="Arial" w:eastAsia="楷体" w:hAnsi="楷体" w:cs="Arial"/>
        </w:rPr>
        <w:t>Hibernate at high water level and wake up at low water level</w:t>
      </w:r>
    </w:p>
    <w:p w:rsidR="00F045C7" w:rsidRPr="00B004CC" w:rsidRDefault="00F045C7" w:rsidP="00F67C31">
      <w:pPr>
        <w:numPr>
          <w:ilvl w:val="0"/>
          <w:numId w:val="2"/>
        </w:numPr>
        <w:tabs>
          <w:tab w:val="clear" w:pos="720"/>
          <w:tab w:val="num" w:pos="426"/>
        </w:tabs>
        <w:spacing w:line="360" w:lineRule="auto"/>
        <w:rPr>
          <w:rFonts w:ascii="Arial" w:eastAsia="楷体" w:hAnsi="Arial"/>
        </w:rPr>
      </w:pPr>
      <w:r>
        <w:rPr>
          <w:rFonts w:ascii="Arial" w:eastAsia="楷体" w:hAnsi="楷体" w:cs="Arial"/>
        </w:rPr>
        <w:t>Hibernate at sunrise and sunset and wake up at strong sunlight</w:t>
      </w:r>
    </w:p>
    <w:p w:rsidR="00F045C7" w:rsidRPr="00B004CC" w:rsidRDefault="00F045C7" w:rsidP="00F67C31">
      <w:pPr>
        <w:numPr>
          <w:ilvl w:val="0"/>
          <w:numId w:val="1"/>
        </w:numPr>
        <w:spacing w:line="360" w:lineRule="auto"/>
        <w:rPr>
          <w:rFonts w:ascii="Arial" w:eastAsia="楷体" w:hAnsi="Arial"/>
        </w:rPr>
      </w:pPr>
      <w:r>
        <w:rPr>
          <w:rFonts w:ascii="Arial" w:eastAsia="楷体" w:hAnsi="楷体" w:cs="Arial"/>
        </w:rPr>
        <w:t xml:space="preserve">Underload protection and fault protection of water level sensor avoiding pumping off after water supply dries up </w:t>
      </w:r>
    </w:p>
    <w:p w:rsidR="00F045C7" w:rsidRPr="00392F4F" w:rsidRDefault="00F045C7" w:rsidP="00F67C31">
      <w:pPr>
        <w:numPr>
          <w:ilvl w:val="0"/>
          <w:numId w:val="1"/>
        </w:numPr>
        <w:rPr>
          <w:rFonts w:ascii="Arial" w:eastAsia="楷体" w:hAnsi="Arial"/>
        </w:rPr>
      </w:pPr>
      <w:r w:rsidRPr="00392F4F">
        <w:rPr>
          <w:rFonts w:ascii="Arial" w:eastAsia="楷体" w:hAnsi="楷体" w:cs="Arial"/>
        </w:rPr>
        <w:t xml:space="preserve">TI DSP technology and Infineon PIM design, with functions of overcurrent, overvoltage and overtemperature protection, built-in C3 filter, achieving reliable, automatic and unattended running </w:t>
      </w:r>
    </w:p>
    <w:p w:rsidR="00F045C7" w:rsidRDefault="00F045C7" w:rsidP="00F67C31">
      <w:pPr>
        <w:rPr>
          <w:rFonts w:ascii="Arial" w:eastAsia="楷体" w:hAnsi="楷体"/>
          <w:b/>
          <w:bCs/>
        </w:rPr>
      </w:pPr>
    </w:p>
    <w:p w:rsidR="00F045C7" w:rsidRPr="00B004CC" w:rsidRDefault="00F045C7" w:rsidP="00F67C31">
      <w:pPr>
        <w:rPr>
          <w:rFonts w:ascii="Arial" w:eastAsia="楷体" w:hAnsi="Arial"/>
          <w:b/>
          <w:bCs/>
        </w:rPr>
      </w:pPr>
      <w:r>
        <w:rPr>
          <w:rFonts w:ascii="Arial" w:eastAsia="楷体" w:hAnsi="楷体" w:cs="Arial"/>
          <w:b/>
          <w:bCs/>
        </w:rPr>
        <w:t>Application:</w:t>
      </w:r>
    </w:p>
    <w:p w:rsidR="00F045C7" w:rsidRPr="00B004CC" w:rsidRDefault="00F045C7" w:rsidP="00F67C31">
      <w:pPr>
        <w:widowControl/>
        <w:shd w:val="clear" w:color="auto" w:fill="FFFFFF"/>
        <w:spacing w:line="240" w:lineRule="atLeast"/>
        <w:rPr>
          <w:rFonts w:ascii="Arial" w:eastAsia="楷体" w:hAnsi="Arial"/>
          <w:kern w:val="0"/>
        </w:rPr>
      </w:pPr>
      <w:r>
        <w:rPr>
          <w:rFonts w:ascii="Arial" w:eastAsia="楷体" w:hAnsi="楷体" w:cs="Arial"/>
          <w:kern w:val="0"/>
        </w:rPr>
        <w:t>Mainly applied to industries of agriculture and forestry irrigation, desert control, grassland animal husbandry and municipal water</w:t>
      </w:r>
    </w:p>
    <w:p w:rsidR="00F045C7" w:rsidRPr="00B004CC" w:rsidRDefault="00F045C7" w:rsidP="00F67C31">
      <w:pPr>
        <w:rPr>
          <w:rFonts w:ascii="Arial" w:eastAsia="楷体" w:hAnsi="Arial"/>
        </w:rPr>
      </w:pPr>
    </w:p>
    <w:p w:rsidR="00F045C7" w:rsidRPr="00B004CC" w:rsidRDefault="00F045C7" w:rsidP="00F67C31">
      <w:pPr>
        <w:rPr>
          <w:rFonts w:ascii="Arial" w:eastAsia="楷体" w:hAnsi="Arial"/>
          <w:b/>
          <w:bCs/>
        </w:rPr>
      </w:pPr>
      <w:r>
        <w:rPr>
          <w:rFonts w:ascii="Arial" w:eastAsia="楷体" w:hAnsi="楷体" w:cs="Arial"/>
          <w:b/>
          <w:bCs/>
        </w:rPr>
        <w:t>Specifications:</w:t>
      </w:r>
    </w:p>
    <w:p w:rsidR="00F045C7" w:rsidRPr="00B004CC" w:rsidRDefault="00F045C7" w:rsidP="00F67C31">
      <w:pPr>
        <w:numPr>
          <w:ilvl w:val="0"/>
          <w:numId w:val="3"/>
        </w:numPr>
        <w:rPr>
          <w:rFonts w:ascii="Arial" w:eastAsia="楷体" w:hAnsi="Arial"/>
        </w:rPr>
      </w:pPr>
      <w:r>
        <w:rPr>
          <w:rFonts w:ascii="Arial" w:eastAsia="楷体" w:hAnsi="楷体" w:cs="Arial"/>
        </w:rPr>
        <w:t>Parameters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2660"/>
        <w:gridCol w:w="5862"/>
      </w:tblGrid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>Max input DC voltage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800VDC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 xml:space="preserve">Recommended </w:t>
            </w:r>
            <w:r>
              <w:rPr>
                <w:rFonts w:ascii="Arial" w:eastAsia="楷体" w:hAnsi="Arial" w:cs="Arial"/>
                <w:color w:val="FF0000"/>
                <w:kern w:val="0"/>
              </w:rPr>
              <w:t>MPPT voltage range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350</w:t>
            </w:r>
            <w:r>
              <w:rPr>
                <w:rFonts w:ascii="Arial" w:eastAsia="楷体" w:hAnsi="楷体" w:cs="Arial"/>
                <w:kern w:val="0"/>
              </w:rPr>
              <w:t>~</w:t>
            </w:r>
            <w:r w:rsidRPr="00B004CC">
              <w:rPr>
                <w:rFonts w:ascii="Arial" w:eastAsia="楷体" w:hAnsi="Arial" w:cs="Arial"/>
                <w:kern w:val="0"/>
              </w:rPr>
              <w:t>750VDC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>Recommended input voltage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513VDC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MPP</w:t>
            </w:r>
            <w:r>
              <w:rPr>
                <w:rFonts w:ascii="Arial" w:eastAsia="楷体" w:hAnsi="Arial" w:cs="Arial"/>
                <w:kern w:val="0"/>
              </w:rPr>
              <w:t>T efficiency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99</w:t>
            </w:r>
            <w:r>
              <w:rPr>
                <w:rFonts w:ascii="Arial" w:eastAsia="楷体" w:hAnsi="楷体" w:cs="Arial"/>
                <w:kern w:val="0"/>
              </w:rPr>
              <w:t>.</w:t>
            </w:r>
            <w:r w:rsidRPr="00B004CC">
              <w:rPr>
                <w:rFonts w:ascii="Arial" w:eastAsia="楷体" w:hAnsi="Arial" w:cs="Arial"/>
                <w:kern w:val="0"/>
              </w:rPr>
              <w:t>9%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 w:rsidRPr="00636FDB">
              <w:rPr>
                <w:rFonts w:ascii="Arial" w:eastAsia="楷体" w:hAnsi="楷体" w:cs="Arial"/>
                <w:kern w:val="0"/>
              </w:rPr>
              <w:t>Input channel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1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Rated output voltage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3</w:t>
            </w:r>
            <w:r>
              <w:rPr>
                <w:rFonts w:ascii="Arial" w:eastAsia="楷体" w:hAnsi="楷体" w:cs="Arial"/>
                <w:kern w:val="0"/>
              </w:rPr>
              <w:t>-phase</w:t>
            </w:r>
            <w:r w:rsidRPr="00B004CC">
              <w:rPr>
                <w:rFonts w:ascii="Arial" w:eastAsia="楷体" w:hAnsi="Arial" w:cs="Arial"/>
                <w:kern w:val="0"/>
              </w:rPr>
              <w:t xml:space="preserve">  380V</w:t>
            </w:r>
            <w:r>
              <w:rPr>
                <w:rFonts w:ascii="Arial" w:eastAsia="楷体" w:hAnsi="Arial" w:cs="Arial"/>
                <w:kern w:val="0"/>
              </w:rPr>
              <w:t>AC</w:t>
            </w:r>
            <w:r w:rsidRPr="00B004CC">
              <w:rPr>
                <w:rFonts w:ascii="Arial" w:eastAsia="楷体" w:hAnsi="Arial" w:cs="Arial"/>
                <w:kern w:val="0"/>
              </w:rPr>
              <w:t xml:space="preserve">  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Output frequency range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0</w:t>
            </w:r>
            <w:r>
              <w:rPr>
                <w:rFonts w:ascii="Arial" w:eastAsia="楷体" w:hAnsi="楷体" w:cs="Arial"/>
                <w:kern w:val="0"/>
              </w:rPr>
              <w:t>~</w:t>
            </w:r>
            <w:r w:rsidRPr="00B004CC">
              <w:rPr>
                <w:rFonts w:ascii="Arial" w:eastAsia="楷体" w:hAnsi="Arial" w:cs="Arial"/>
                <w:kern w:val="0"/>
              </w:rPr>
              <w:t>60Hz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>Max efficiency of the machine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97</w:t>
            </w:r>
            <w:r w:rsidRPr="00B004CC">
              <w:rPr>
                <w:rFonts w:ascii="Arial" w:eastAsia="楷体" w:hAnsi="楷体" w:cs="楷体" w:hint="eastAsia"/>
                <w:kern w:val="0"/>
              </w:rPr>
              <w:t>％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Ambient temperature range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(</w:t>
            </w:r>
            <w:r w:rsidRPr="00B004CC">
              <w:rPr>
                <w:rFonts w:ascii="Arial" w:eastAsia="楷体" w:hAnsi="Arial" w:cs="Arial"/>
                <w:kern w:val="0"/>
              </w:rPr>
              <w:t>G</w:t>
            </w:r>
            <w:r>
              <w:rPr>
                <w:rFonts w:ascii="Arial" w:eastAsia="楷体" w:hAnsi="Arial" w:cs="Arial"/>
                <w:kern w:val="0"/>
              </w:rPr>
              <w:t>-type inverter with water pump)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Cooling method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Air cooling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kern w:val="0"/>
              </w:rPr>
            </w:pPr>
            <w:r>
              <w:rPr>
                <w:rFonts w:ascii="Arial" w:eastAsia="楷体" w:hAnsi="楷体" w:cs="Arial"/>
                <w:kern w:val="0"/>
              </w:rPr>
              <w:t>Protection degree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IP20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 xml:space="preserve">Altitude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0D4EA4" w:rsidRDefault="00F045C7" w:rsidP="00E86324">
            <w:pPr>
              <w:rPr>
                <w:rFonts w:ascii="Arial" w:eastAsia="楷体" w:hAnsi="Arial"/>
              </w:rPr>
            </w:pPr>
            <w:r>
              <w:rPr>
                <w:rFonts w:ascii="Arial" w:eastAsia="楷体" w:hAnsi="Arial" w:cs="Arial"/>
              </w:rPr>
              <w:t xml:space="preserve">Below </w:t>
            </w:r>
            <w:r w:rsidRPr="00B004CC">
              <w:rPr>
                <w:rFonts w:ascii="Arial" w:eastAsia="楷体" w:hAnsi="Arial" w:cs="Arial"/>
              </w:rPr>
              <w:t>1000m</w:t>
            </w:r>
            <w:r>
              <w:rPr>
                <w:rFonts w:ascii="Arial" w:eastAsia="楷体" w:hAnsi="Arial" w:cs="Arial"/>
              </w:rPr>
              <w:t xml:space="preserve">; above 1000m, derate </w:t>
            </w:r>
            <w:r w:rsidRPr="00B004CC">
              <w:rPr>
                <w:rFonts w:ascii="Arial" w:eastAsia="楷体" w:hAnsi="Arial" w:cs="Arial"/>
              </w:rPr>
              <w:t>1%</w:t>
            </w:r>
            <w:r>
              <w:rPr>
                <w:rFonts w:ascii="Arial" w:eastAsia="楷体" w:hAnsi="Arial" w:cs="Arial"/>
              </w:rPr>
              <w:t xml:space="preserve"> for every additional 100m.</w:t>
            </w:r>
          </w:p>
        </w:tc>
      </w:tr>
      <w:tr w:rsidR="00F045C7" w:rsidRPr="00B004CC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 xml:space="preserve">Standard 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spacing w:before="100" w:beforeAutospacing="1" w:after="100" w:afterAutospacing="1"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CE</w:t>
            </w:r>
          </w:p>
        </w:tc>
      </w:tr>
    </w:tbl>
    <w:p w:rsidR="00F045C7" w:rsidRPr="00B004CC" w:rsidRDefault="00F045C7" w:rsidP="00F67C31">
      <w:pPr>
        <w:rPr>
          <w:rFonts w:ascii="Arial" w:eastAsia="楷体" w:hAnsi="Arial"/>
        </w:rPr>
      </w:pPr>
    </w:p>
    <w:p w:rsidR="00F045C7" w:rsidRPr="00B004CC" w:rsidRDefault="00F045C7" w:rsidP="00F67C31">
      <w:pPr>
        <w:numPr>
          <w:ilvl w:val="0"/>
          <w:numId w:val="3"/>
        </w:numPr>
        <w:rPr>
          <w:rFonts w:ascii="Arial" w:eastAsia="楷体" w:hAnsi="Arial"/>
        </w:rPr>
      </w:pPr>
      <w:r>
        <w:rPr>
          <w:rFonts w:ascii="Arial" w:eastAsia="楷体" w:hAnsi="楷体" w:cs="Arial"/>
        </w:rPr>
        <w:t>Power degree</w:t>
      </w:r>
    </w:p>
    <w:tbl>
      <w:tblPr>
        <w:tblW w:w="8880" w:type="dxa"/>
        <w:tblInd w:w="-106" w:type="dxa"/>
        <w:tblLook w:val="0000"/>
      </w:tblPr>
      <w:tblGrid>
        <w:gridCol w:w="2460"/>
        <w:gridCol w:w="2060"/>
        <w:gridCol w:w="2220"/>
        <w:gridCol w:w="2140"/>
      </w:tblGrid>
      <w:tr w:rsidR="00F045C7" w:rsidRPr="00B004CC">
        <w:trPr>
          <w:trHeight w:val="54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>
              <w:rPr>
                <w:rFonts w:ascii="Arial" w:eastAsia="楷体" w:hAnsi="楷体" w:cs="Arial"/>
                <w:color w:val="000000"/>
                <w:kern w:val="0"/>
              </w:rPr>
              <w:t>Inverter model</w:t>
            </w:r>
            <w:r w:rsidRPr="00B004CC">
              <w:rPr>
                <w:rFonts w:ascii="Arial" w:eastAsia="楷体" w:hAnsi="Arial" w:cs="Arial"/>
                <w:color w:val="000000"/>
                <w:kern w:val="0"/>
              </w:rPr>
              <w:t xml:space="preserve">           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/>
                <w:color w:val="FF0000"/>
                <w:kern w:val="0"/>
              </w:rPr>
            </w:pPr>
            <w:r>
              <w:rPr>
                <w:rFonts w:ascii="Arial" w:eastAsia="楷体" w:hAnsi="楷体" w:cs="Arial"/>
                <w:color w:val="FF0000"/>
                <w:kern w:val="0"/>
              </w:rPr>
              <w:t>Max DC input current (A)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/>
                <w:color w:val="000000"/>
                <w:kern w:val="0"/>
              </w:rPr>
            </w:pPr>
            <w:r>
              <w:rPr>
                <w:rFonts w:ascii="Arial" w:eastAsia="楷体" w:hAnsi="楷体" w:cs="Arial"/>
                <w:color w:val="000000"/>
                <w:kern w:val="0"/>
              </w:rPr>
              <w:t>Rated output current (A)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/>
                <w:color w:val="000000"/>
                <w:kern w:val="0"/>
              </w:rPr>
            </w:pPr>
            <w:r>
              <w:rPr>
                <w:rFonts w:ascii="Arial" w:eastAsia="楷体" w:hAnsi="楷体" w:cs="Arial"/>
                <w:color w:val="000000"/>
                <w:kern w:val="0"/>
              </w:rPr>
              <w:t>Applicable water pump (</w:t>
            </w:r>
            <w:r>
              <w:rPr>
                <w:rFonts w:ascii="Arial" w:eastAsia="楷体" w:hAnsi="Arial" w:cs="Arial"/>
                <w:color w:val="000000"/>
                <w:kern w:val="0"/>
              </w:rPr>
              <w:t>k</w:t>
            </w:r>
            <w:r w:rsidRPr="00B004CC">
              <w:rPr>
                <w:rFonts w:ascii="Arial" w:eastAsia="楷体" w:hAnsi="Arial" w:cs="Arial"/>
                <w:color w:val="000000"/>
                <w:kern w:val="0"/>
              </w:rPr>
              <w:t>W</w:t>
            </w:r>
            <w:r>
              <w:rPr>
                <w:rFonts w:ascii="Arial" w:eastAsia="楷体" w:hAnsi="楷体" w:cs="Arial"/>
                <w:color w:val="000000"/>
                <w:kern w:val="0"/>
              </w:rPr>
              <w:t>)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GD100-01-0R7G-4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4.2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2.5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0.75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GD100-01-1R5G-4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6.1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3.7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1.5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GD100-01-2R2G-4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7.1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2.2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GD100-01-004G-4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16.5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9.5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4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GD100-01-5R5G-4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23.9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14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5.5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GD100-01-7R5G-4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30.6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18.5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7.5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kern w:val="0"/>
              </w:rPr>
            </w:pPr>
            <w:r w:rsidRPr="00B004CC">
              <w:rPr>
                <w:rFonts w:ascii="Arial" w:eastAsia="楷体" w:hAnsi="Arial" w:cs="Arial"/>
                <w:kern w:val="0"/>
              </w:rPr>
              <w:t>GD100-01-011G-4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39.2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25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11</w:t>
            </w:r>
          </w:p>
        </w:tc>
      </w:tr>
      <w:tr w:rsidR="00F045C7" w:rsidRPr="00B004CC">
        <w:trPr>
          <w:trHeight w:val="28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GD100-01-015G-4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7F5A" w:rsidRDefault="00F045C7" w:rsidP="00E86324">
            <w:pPr>
              <w:jc w:val="center"/>
              <w:rPr>
                <w:rFonts w:ascii="Arial" w:eastAsia="楷体" w:hAnsi="Arial" w:cs="Arial"/>
                <w:color w:val="000000"/>
              </w:rPr>
            </w:pPr>
            <w:r w:rsidRPr="00B07F5A">
              <w:rPr>
                <w:rFonts w:ascii="Arial" w:eastAsia="楷体" w:hAnsi="Arial" w:cs="Arial"/>
                <w:color w:val="000000"/>
              </w:rPr>
              <w:t>49.0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45C7" w:rsidRPr="00B004CC" w:rsidRDefault="00F045C7" w:rsidP="00E86324">
            <w:pPr>
              <w:widowControl/>
              <w:jc w:val="center"/>
              <w:rPr>
                <w:rFonts w:ascii="Arial" w:eastAsia="楷体" w:hAnsi="Arial" w:cs="Arial"/>
                <w:color w:val="000000"/>
                <w:kern w:val="0"/>
              </w:rPr>
            </w:pPr>
            <w:r w:rsidRPr="00B004CC">
              <w:rPr>
                <w:rFonts w:ascii="Arial" w:eastAsia="楷体" w:hAnsi="Arial" w:cs="Arial"/>
                <w:color w:val="000000"/>
                <w:kern w:val="0"/>
              </w:rPr>
              <w:t>15</w:t>
            </w:r>
          </w:p>
        </w:tc>
      </w:tr>
    </w:tbl>
    <w:p w:rsidR="00F045C7" w:rsidRPr="00B004CC" w:rsidRDefault="00F045C7" w:rsidP="00F67C31">
      <w:pPr>
        <w:rPr>
          <w:rFonts w:ascii="Arial" w:eastAsia="楷体" w:hAnsi="Arial"/>
        </w:rPr>
      </w:pPr>
    </w:p>
    <w:p w:rsidR="00F045C7" w:rsidRPr="00B004CC" w:rsidRDefault="00F045C7" w:rsidP="00F67C31">
      <w:pPr>
        <w:rPr>
          <w:rFonts w:ascii="Arial" w:eastAsia="楷体" w:hAnsi="Arial"/>
        </w:rPr>
      </w:pPr>
      <w:r>
        <w:rPr>
          <w:rFonts w:ascii="Arial" w:eastAsia="楷体" w:hAnsi="楷体" w:cs="Arial"/>
        </w:rPr>
        <w:t>Note: When the output voltage is 380V, the output current will be the rated value; when the output voltage is at 400V, 415V or 440V, the output current will be calculated according to power.</w:t>
      </w:r>
    </w:p>
    <w:p w:rsidR="00F045C7" w:rsidRPr="00B004CC" w:rsidRDefault="00F045C7" w:rsidP="00F67C31">
      <w:pPr>
        <w:rPr>
          <w:rFonts w:ascii="Arial" w:eastAsia="楷体" w:hAnsi="Arial"/>
        </w:rPr>
      </w:pPr>
    </w:p>
    <w:p w:rsidR="00F045C7" w:rsidRPr="00312527" w:rsidRDefault="00F045C7" w:rsidP="00F67C31">
      <w:pPr>
        <w:numPr>
          <w:ilvl w:val="0"/>
          <w:numId w:val="3"/>
        </w:numPr>
        <w:rPr>
          <w:rFonts w:ascii="Arial" w:eastAsia="楷体" w:hAnsi="Arial"/>
        </w:rPr>
        <w:sectPr w:rsidR="00F045C7" w:rsidRPr="003125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Arial" w:eastAsia="楷体" w:hAnsi="楷体" w:cs="Arial"/>
          <w:kern w:val="0"/>
        </w:rPr>
        <w:t>Recommended solar array configuration</w:t>
      </w:r>
    </w:p>
    <w:p w:rsidR="00F045C7" w:rsidRPr="00B004CC" w:rsidRDefault="00F045C7" w:rsidP="00F67C31">
      <w:pPr>
        <w:rPr>
          <w:rFonts w:ascii="Arial" w:eastAsia="楷体" w:hAnsi="Arial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1432"/>
        <w:gridCol w:w="948"/>
        <w:gridCol w:w="882"/>
        <w:gridCol w:w="1050"/>
        <w:gridCol w:w="868"/>
        <w:gridCol w:w="1105"/>
        <w:gridCol w:w="896"/>
        <w:gridCol w:w="1106"/>
        <w:gridCol w:w="854"/>
        <w:gridCol w:w="1064"/>
        <w:gridCol w:w="896"/>
        <w:gridCol w:w="1049"/>
        <w:gridCol w:w="854"/>
        <w:gridCol w:w="1076"/>
      </w:tblGrid>
      <w:tr w:rsidR="00F045C7" w:rsidRPr="00B8300D">
        <w:trPr>
          <w:trHeight w:val="279"/>
        </w:trPr>
        <w:tc>
          <w:tcPr>
            <w:tcW w:w="143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Inverter model</w:t>
            </w:r>
          </w:p>
        </w:tc>
        <w:tc>
          <w:tcPr>
            <w:tcW w:w="94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Max DC input current</w:t>
            </w:r>
          </w:p>
        </w:tc>
        <w:tc>
          <w:tcPr>
            <w:tcW w:w="1170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Open-circuit voltage degree of solar module</w:t>
            </w:r>
          </w:p>
        </w:tc>
      </w:tr>
      <w:tr w:rsidR="00F045C7" w:rsidRPr="00B8300D">
        <w:trPr>
          <w:trHeight w:val="264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left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left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20±3V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30±3V</w:t>
            </w:r>
          </w:p>
        </w:tc>
        <w:tc>
          <w:tcPr>
            <w:tcW w:w="392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36±3V</w:t>
            </w:r>
          </w:p>
        </w:tc>
        <w:tc>
          <w:tcPr>
            <w:tcW w:w="387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42±3V</w:t>
            </w:r>
          </w:p>
        </w:tc>
      </w:tr>
      <w:tr w:rsidR="00F045C7" w:rsidRPr="00B8300D">
        <w:trPr>
          <w:trHeight w:val="719"/>
        </w:trPr>
        <w:tc>
          <w:tcPr>
            <w:tcW w:w="143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left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(A)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Module power</w:t>
            </w: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±5Wp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楷体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 xml:space="preserve">Modules per 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</w:p>
          <w:p w:rsidR="00F045C7" w:rsidRPr="00B8300D" w:rsidRDefault="00F045C7" w:rsidP="00E86324">
            <w:pPr>
              <w:widowControl/>
              <w:spacing w:line="300" w:lineRule="exact"/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*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Module power</w:t>
            </w: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±5Wp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楷体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 xml:space="preserve">Modules per 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</w:p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*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Module power</w:t>
            </w: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±5Wp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楷体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 xml:space="preserve">Modules per 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</w:p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*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Module power</w:t>
            </w: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±5Wp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楷体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 xml:space="preserve">Modules per 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</w:p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*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Module power</w:t>
            </w: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±5Wp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楷体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 xml:space="preserve">Modules per 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</w:p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*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Module power</w:t>
            </w: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±5Wp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楷体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 xml:space="preserve">Modules per 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</w:p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*</w:t>
            </w:r>
            <w:r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string</w:t>
            </w:r>
            <w:r w:rsidRPr="00B8300D">
              <w:rPr>
                <w:rFonts w:ascii="Arial" w:eastAsia="楷体" w:hAnsi="楷体" w:cs="Arial"/>
                <w:spacing w:val="-6"/>
                <w:kern w:val="0"/>
                <w:sz w:val="20"/>
                <w:szCs w:val="20"/>
              </w:rPr>
              <w:t>s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GD100-01-0R7G-4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4.2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24*1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GD100-01-1R5G-4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6.1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24*1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GD100-01-2R2G-4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7.1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24*1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155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GD100-01-004G-4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16.5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85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24*2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18*1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140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170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GD100-01-5R5G-4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23.9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GD100-01-7R5G-4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30.6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18*2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310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12*2</w:t>
            </w:r>
          </w:p>
        </w:tc>
      </w:tr>
      <w:tr w:rsidR="00F045C7" w:rsidRPr="00B8300D">
        <w:trPr>
          <w:trHeight w:val="250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GD100-01-011G-4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39.2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18*3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</w:tr>
      <w:tr w:rsidR="00F045C7" w:rsidRPr="00B8300D">
        <w:trPr>
          <w:trHeight w:val="264"/>
        </w:trPr>
        <w:tc>
          <w:tcPr>
            <w:tcW w:w="14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GD100-01-015G-4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49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210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18*4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175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14*5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250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b/>
                <w:bCs/>
                <w:spacing w:val="-6"/>
                <w:kern w:val="0"/>
                <w:sz w:val="20"/>
                <w:szCs w:val="20"/>
              </w:rPr>
              <w:t>310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045C7" w:rsidRPr="00B8300D" w:rsidRDefault="00F045C7" w:rsidP="00E86324">
            <w:pPr>
              <w:widowControl/>
              <w:spacing w:line="300" w:lineRule="exact"/>
              <w:jc w:val="center"/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</w:pPr>
            <w:r w:rsidRPr="00B8300D">
              <w:rPr>
                <w:rFonts w:ascii="Arial" w:eastAsia="楷体" w:hAnsi="Arial" w:cs="Arial"/>
                <w:spacing w:val="-6"/>
                <w:kern w:val="0"/>
                <w:sz w:val="20"/>
                <w:szCs w:val="20"/>
              </w:rPr>
              <w:t>12*4</w:t>
            </w:r>
          </w:p>
        </w:tc>
      </w:tr>
    </w:tbl>
    <w:p w:rsidR="00F045C7" w:rsidRPr="00B004CC" w:rsidRDefault="00F045C7" w:rsidP="00F67C31">
      <w:pPr>
        <w:rPr>
          <w:rFonts w:ascii="Arial" w:eastAsia="楷体" w:hAnsi="Arial"/>
        </w:rPr>
        <w:sectPr w:rsidR="00F045C7" w:rsidRPr="00B004CC" w:rsidSect="00117FAA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F045C7" w:rsidRPr="00B004CC" w:rsidRDefault="00F045C7" w:rsidP="00F67C31">
      <w:pPr>
        <w:rPr>
          <w:rFonts w:ascii="Arial" w:eastAsia="楷体" w:hAnsi="Arial"/>
        </w:rPr>
      </w:pPr>
    </w:p>
    <w:p w:rsidR="00F045C7" w:rsidRPr="00312527" w:rsidRDefault="00F045C7" w:rsidP="00F67C31">
      <w:pPr>
        <w:numPr>
          <w:ilvl w:val="0"/>
          <w:numId w:val="3"/>
        </w:numPr>
        <w:rPr>
          <w:rFonts w:ascii="Arial" w:eastAsia="楷体" w:hAnsi="Arial"/>
        </w:rPr>
      </w:pPr>
      <w:r>
        <w:rPr>
          <w:rFonts w:ascii="Arial" w:eastAsia="楷体" w:hAnsi="楷体" w:cs="Arial"/>
        </w:rPr>
        <w:t>Dimension</w:t>
      </w:r>
    </w:p>
    <w:p w:rsidR="00F045C7" w:rsidRPr="00B004CC" w:rsidRDefault="00F045C7" w:rsidP="00F67C31">
      <w:pPr>
        <w:jc w:val="center"/>
        <w:rPr>
          <w:rFonts w:ascii="Arial" w:eastAsia="楷体" w:hAnsi="Arial"/>
        </w:rPr>
      </w:pPr>
      <w:r>
        <w:rPr>
          <w:rFonts w:ascii="Arial" w:eastAsia="楷体" w:hAnsi="楷体" w:cs="Arial"/>
        </w:rPr>
        <w:t>Wall mounting manner</w:t>
      </w:r>
    </w:p>
    <w:p w:rsidR="00F045C7" w:rsidRPr="00B004CC" w:rsidRDefault="00F045C7" w:rsidP="00F67C31">
      <w:pPr>
        <w:jc w:val="center"/>
        <w:rPr>
          <w:rFonts w:ascii="Arial" w:eastAsia="楷体" w:hAnsi="Arial"/>
        </w:rPr>
      </w:pPr>
      <w:r w:rsidRPr="00B004CC">
        <w:rPr>
          <w:rFonts w:ascii="Arial" w:eastAsia="楷体" w:hAnsi="Arial"/>
        </w:rPr>
        <w:object w:dxaOrig="21877" w:dyaOrig="8049">
          <v:shape id="_x0000_i1026" type="#_x0000_t75" style="width:198pt;height:88.5pt" o:ole="">
            <v:imagedata r:id="rId8" o:title="" croptop="22505f" cropbottom="18564f" cropleft="10077f" cropright="34687f"/>
          </v:shape>
          <o:OLEObject Type="Embed" ProgID="ZWCAD.Drawing" ShapeID="_x0000_i1026" DrawAspect="Content" ObjectID="_1435587388" r:id="rId9"/>
        </w:object>
      </w:r>
    </w:p>
    <w:p w:rsidR="00F045C7" w:rsidRPr="00B004CC" w:rsidRDefault="00F045C7" w:rsidP="00F67C31">
      <w:pPr>
        <w:jc w:val="center"/>
        <w:rPr>
          <w:rFonts w:ascii="Arial" w:eastAsia="楷体" w:hAnsi="Arial"/>
        </w:rPr>
      </w:pPr>
    </w:p>
    <w:tbl>
      <w:tblPr>
        <w:tblW w:w="4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486"/>
        <w:gridCol w:w="582"/>
        <w:gridCol w:w="582"/>
        <w:gridCol w:w="582"/>
        <w:gridCol w:w="582"/>
        <w:gridCol w:w="582"/>
        <w:gridCol w:w="549"/>
      </w:tblGrid>
      <w:tr w:rsidR="00F045C7" w:rsidRPr="00B004CC">
        <w:trPr>
          <w:trHeight w:val="748"/>
          <w:tblHeader/>
          <w:jc w:val="center"/>
        </w:trPr>
        <w:tc>
          <w:tcPr>
            <w:tcW w:w="1486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/>
                <w:b/>
                <w:bCs/>
              </w:rPr>
            </w:pPr>
            <w:r>
              <w:rPr>
                <w:rFonts w:ascii="Arial" w:eastAsia="楷体" w:hAnsi="楷体" w:cs="Arial"/>
                <w:b/>
                <w:bCs/>
              </w:rPr>
              <w:t>Power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  <w:b/>
                <w:bCs/>
              </w:rPr>
            </w:pPr>
            <w:r w:rsidRPr="00B004CC">
              <w:rPr>
                <w:rFonts w:ascii="Arial" w:eastAsia="楷体" w:hAnsi="Arial" w:cs="Arial"/>
                <w:b/>
                <w:bCs/>
              </w:rPr>
              <w:t>W1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  <w:b/>
                <w:bCs/>
              </w:rPr>
            </w:pPr>
            <w:r w:rsidRPr="00B004CC">
              <w:rPr>
                <w:rFonts w:ascii="Arial" w:eastAsia="楷体" w:hAnsi="Arial" w:cs="Arial"/>
                <w:b/>
                <w:bCs/>
              </w:rPr>
              <w:t>W2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  <w:b/>
                <w:bCs/>
              </w:rPr>
            </w:pPr>
            <w:r w:rsidRPr="00B004CC">
              <w:rPr>
                <w:rFonts w:ascii="Arial" w:eastAsia="楷体" w:hAnsi="Arial" w:cs="Arial"/>
                <w:b/>
                <w:bCs/>
              </w:rPr>
              <w:t>H1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  <w:b/>
                <w:bCs/>
              </w:rPr>
            </w:pPr>
            <w:r w:rsidRPr="00B004CC">
              <w:rPr>
                <w:rFonts w:ascii="Arial" w:eastAsia="楷体" w:hAnsi="Arial" w:cs="Arial"/>
                <w:b/>
                <w:bCs/>
              </w:rPr>
              <w:t>H2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  <w:b/>
                <w:bCs/>
              </w:rPr>
            </w:pPr>
            <w:r w:rsidRPr="00B004CC">
              <w:rPr>
                <w:rFonts w:ascii="Arial" w:eastAsia="楷体" w:hAnsi="Arial" w:cs="Arial"/>
                <w:b/>
                <w:bCs/>
              </w:rPr>
              <w:t>D1</w:t>
            </w:r>
          </w:p>
        </w:tc>
        <w:tc>
          <w:tcPr>
            <w:tcW w:w="549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/>
                <w:b/>
                <w:bCs/>
              </w:rPr>
            </w:pPr>
            <w:r>
              <w:rPr>
                <w:rFonts w:ascii="Arial" w:eastAsia="楷体" w:hAnsi="楷体" w:cs="Arial"/>
                <w:b/>
                <w:bCs/>
              </w:rPr>
              <w:t>Hole size</w:t>
            </w:r>
          </w:p>
        </w:tc>
      </w:tr>
      <w:tr w:rsidR="00F045C7" w:rsidRPr="00B004CC">
        <w:trPr>
          <w:trHeight w:val="598"/>
          <w:jc w:val="center"/>
        </w:trPr>
        <w:tc>
          <w:tcPr>
            <w:tcW w:w="1486" w:type="dxa"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0.75kW~2.2kW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126.0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115.0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186.0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175.0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155.0</w:t>
            </w:r>
          </w:p>
        </w:tc>
        <w:tc>
          <w:tcPr>
            <w:tcW w:w="549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5</w:t>
            </w:r>
          </w:p>
        </w:tc>
      </w:tr>
      <w:tr w:rsidR="00F045C7" w:rsidRPr="00B004CC">
        <w:trPr>
          <w:trHeight w:val="629"/>
          <w:jc w:val="center"/>
        </w:trPr>
        <w:tc>
          <w:tcPr>
            <w:tcW w:w="1486" w:type="dxa"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4kW~5.5kW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146.0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131.0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256.0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243.5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167.0</w:t>
            </w:r>
          </w:p>
        </w:tc>
        <w:tc>
          <w:tcPr>
            <w:tcW w:w="549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6</w:t>
            </w:r>
          </w:p>
        </w:tc>
      </w:tr>
      <w:tr w:rsidR="00F045C7" w:rsidRPr="00B004CC">
        <w:trPr>
          <w:trHeight w:val="629"/>
          <w:jc w:val="center"/>
        </w:trPr>
        <w:tc>
          <w:tcPr>
            <w:tcW w:w="1486" w:type="dxa"/>
            <w:vAlign w:val="center"/>
          </w:tcPr>
          <w:p w:rsidR="00F045C7" w:rsidRPr="00B004CC" w:rsidRDefault="00F045C7" w:rsidP="00E86324">
            <w:pPr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7.5kW~15kW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170.0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151.0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320.0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303.5</w:t>
            </w:r>
          </w:p>
        </w:tc>
        <w:tc>
          <w:tcPr>
            <w:tcW w:w="582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196.3</w:t>
            </w:r>
          </w:p>
        </w:tc>
        <w:tc>
          <w:tcPr>
            <w:tcW w:w="549" w:type="dxa"/>
            <w:shd w:val="clear" w:color="auto" w:fill="A6A6A6"/>
            <w:vAlign w:val="center"/>
          </w:tcPr>
          <w:p w:rsidR="00F045C7" w:rsidRPr="00B004CC" w:rsidRDefault="00F045C7" w:rsidP="00E86324">
            <w:pPr>
              <w:spacing w:line="190" w:lineRule="exact"/>
              <w:jc w:val="center"/>
              <w:rPr>
                <w:rFonts w:ascii="Arial" w:eastAsia="楷体" w:hAnsi="Arial" w:cs="Arial"/>
              </w:rPr>
            </w:pPr>
            <w:r w:rsidRPr="00B004CC">
              <w:rPr>
                <w:rFonts w:ascii="Arial" w:eastAsia="楷体" w:hAnsi="Arial" w:cs="Arial"/>
              </w:rPr>
              <w:t>6</w:t>
            </w:r>
          </w:p>
        </w:tc>
      </w:tr>
    </w:tbl>
    <w:p w:rsidR="00F045C7" w:rsidRPr="00B004CC" w:rsidRDefault="00F045C7" w:rsidP="00F67C31">
      <w:pPr>
        <w:rPr>
          <w:rFonts w:ascii="Arial" w:eastAsia="楷体" w:hAnsi="Arial"/>
        </w:rPr>
      </w:pPr>
    </w:p>
    <w:p w:rsidR="00F045C7" w:rsidRDefault="00F045C7"/>
    <w:sectPr w:rsidR="00F045C7" w:rsidSect="00712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5C7" w:rsidRDefault="00F045C7" w:rsidP="00F67C31">
      <w:r>
        <w:separator/>
      </w:r>
    </w:p>
  </w:endnote>
  <w:endnote w:type="continuationSeparator" w:id="1">
    <w:p w:rsidR="00F045C7" w:rsidRDefault="00F045C7" w:rsidP="00F67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5C7" w:rsidRDefault="00F045C7" w:rsidP="00F67C31">
      <w:r>
        <w:separator/>
      </w:r>
    </w:p>
  </w:footnote>
  <w:footnote w:type="continuationSeparator" w:id="1">
    <w:p w:rsidR="00F045C7" w:rsidRDefault="00F045C7" w:rsidP="00F67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68E4"/>
    <w:multiLevelType w:val="hybridMultilevel"/>
    <w:tmpl w:val="919CABCC"/>
    <w:lvl w:ilvl="0" w:tplc="0570DE44">
      <w:start w:val="1"/>
      <w:numFmt w:val="decimal"/>
      <w:lvlText w:val="%1."/>
      <w:lvlJc w:val="left"/>
      <w:pPr>
        <w:ind w:left="360" w:hanging="360"/>
      </w:pPr>
      <w:rPr>
        <w:rFonts w:hAnsi="楷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340C06"/>
    <w:multiLevelType w:val="hybridMultilevel"/>
    <w:tmpl w:val="1B4208BE"/>
    <w:lvl w:ilvl="0" w:tplc="A91876EA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Arial" w:eastAsia="楷体" w:hAnsi="楷体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E5607D7"/>
    <w:multiLevelType w:val="hybridMultilevel"/>
    <w:tmpl w:val="6C883BDC"/>
    <w:lvl w:ilvl="0" w:tplc="D868B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楷体" w:hAnsi="楷体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7C31"/>
    <w:rsid w:val="000D4EA4"/>
    <w:rsid w:val="00117FAA"/>
    <w:rsid w:val="00272FE1"/>
    <w:rsid w:val="002E4F5E"/>
    <w:rsid w:val="00312527"/>
    <w:rsid w:val="00392F4F"/>
    <w:rsid w:val="004C0B99"/>
    <w:rsid w:val="00636FDB"/>
    <w:rsid w:val="00712F79"/>
    <w:rsid w:val="00A42C27"/>
    <w:rsid w:val="00B004CC"/>
    <w:rsid w:val="00B07F5A"/>
    <w:rsid w:val="00B8300D"/>
    <w:rsid w:val="00BD72D3"/>
    <w:rsid w:val="00D75ED4"/>
    <w:rsid w:val="00E86324"/>
    <w:rsid w:val="00F045C7"/>
    <w:rsid w:val="00F6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C31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67C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7C31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67C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67C3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F67C3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C31"/>
    <w:rPr>
      <w:rFonts w:ascii="Times New Roman" w:eastAsia="宋体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BD72D3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71C2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514</Words>
  <Characters>2934</Characters>
  <Application>Microsoft Office Outlook</Application>
  <DocSecurity>0</DocSecurity>
  <Lines>0</Lines>
  <Paragraphs>0</Paragraphs>
  <ScaleCrop>false</ScaleCrop>
  <Company>INVT.COM.CN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蔡清华</dc:creator>
  <cp:keywords/>
  <dc:description/>
  <cp:lastModifiedBy>高赛</cp:lastModifiedBy>
  <cp:revision>3</cp:revision>
  <dcterms:created xsi:type="dcterms:W3CDTF">2013-07-16T04:18:00Z</dcterms:created>
  <dcterms:modified xsi:type="dcterms:W3CDTF">2013-07-17T09:30:00Z</dcterms:modified>
</cp:coreProperties>
</file>